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301" w:rsidRDefault="00F7670B" w:rsidP="00F7670B">
      <w:pPr>
        <w:jc w:val="center"/>
      </w:pPr>
      <w:r>
        <w:rPr>
          <w:noProof/>
        </w:rPr>
        <w:drawing>
          <wp:inline distT="0" distB="0" distL="0" distR="0" wp14:anchorId="5F990823" wp14:editId="52342876">
            <wp:extent cx="2101718" cy="8822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1193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70B" w:rsidRDefault="00F7670B" w:rsidP="00F767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2460420</wp:posOffset>
                </wp:positionH>
                <wp:positionV relativeFrom="paragraph">
                  <wp:posOffset>5267</wp:posOffset>
                </wp:positionV>
                <wp:extent cx="314833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3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70B" w:rsidRPr="00F7670B" w:rsidRDefault="00F7670B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7670B">
                              <w:rPr>
                                <w:sz w:val="28"/>
                                <w:szCs w:val="28"/>
                                <w:u w:val="single"/>
                              </w:rPr>
                              <w:t>Guidelines for Scheduling Pegasus Green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75pt;margin-top:.4pt;width:247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" stroked="f">
                <v:textbox style="mso-fit-shape-to-text:t">
                  <w:txbxContent>
                    <w:p w:rsidR="00F7670B" w:rsidRPr="00F7670B" w:rsidRDefault="00F7670B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F7670B">
                        <w:rPr>
                          <w:sz w:val="28"/>
                          <w:szCs w:val="28"/>
                          <w:u w:val="single"/>
                        </w:rPr>
                        <w:t>Guidelines for Scheduling Pegasus Green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7670B" w:rsidRDefault="00F7670B" w:rsidP="00F7670B"/>
    <w:p w:rsidR="0032507D" w:rsidRPr="00A76AE9" w:rsidRDefault="00F7670B" w:rsidP="00F7670B">
      <w:pPr>
        <w:rPr>
          <w:color w:val="000000" w:themeColor="text1"/>
        </w:rPr>
      </w:pPr>
      <w:r w:rsidRPr="005C1795">
        <w:rPr>
          <w:i/>
        </w:rPr>
        <w:t xml:space="preserve">Pegasus Green is intended for academic use by MxCC faculty, students, and staff and may be booked in advance by contacting the Jean Burr Smith Library at 860.343.5830, </w:t>
      </w:r>
      <w:hyperlink r:id="rId6" w:history="1">
        <w:r w:rsidRPr="005C1795">
          <w:rPr>
            <w:rStyle w:val="Hyperlink"/>
            <w:i/>
          </w:rPr>
          <w:t>mx-library@mxcc.edu</w:t>
        </w:r>
      </w:hyperlink>
      <w:r w:rsidRPr="005C1795">
        <w:rPr>
          <w:i/>
        </w:rPr>
        <w:t xml:space="preserve">. Space availability </w:t>
      </w:r>
      <w:r w:rsidR="00BA2867" w:rsidRPr="005C1795">
        <w:rPr>
          <w:i/>
        </w:rPr>
        <w:t xml:space="preserve">and room features </w:t>
      </w:r>
      <w:r w:rsidR="0051456C">
        <w:rPr>
          <w:i/>
        </w:rPr>
        <w:t>may</w:t>
      </w:r>
      <w:r w:rsidRPr="005C1795">
        <w:rPr>
          <w:i/>
        </w:rPr>
        <w:t xml:space="preserve"> </w:t>
      </w:r>
      <w:r w:rsidR="000318B7" w:rsidRPr="005C1795">
        <w:rPr>
          <w:i/>
        </w:rPr>
        <w:t>be found</w:t>
      </w:r>
      <w:r w:rsidR="004B57C4">
        <w:rPr>
          <w:i/>
        </w:rPr>
        <w:t xml:space="preserve"> by </w:t>
      </w:r>
      <w:r w:rsidR="0032507D">
        <w:rPr>
          <w:i/>
        </w:rPr>
        <w:t>logging into</w:t>
      </w:r>
      <w:r w:rsidR="004B57C4">
        <w:rPr>
          <w:i/>
        </w:rPr>
        <w:t xml:space="preserve"> </w:t>
      </w:r>
      <w:r w:rsidRPr="005C1795">
        <w:rPr>
          <w:i/>
        </w:rPr>
        <w:t>the college’</w:t>
      </w:r>
      <w:r w:rsidR="000318B7" w:rsidRPr="005C1795">
        <w:rPr>
          <w:i/>
        </w:rPr>
        <w:t xml:space="preserve">s Event Management System </w:t>
      </w:r>
      <w:r w:rsidR="004B57C4">
        <w:rPr>
          <w:i/>
        </w:rPr>
        <w:t xml:space="preserve">at </w:t>
      </w:r>
      <w:r w:rsidR="004B57C4" w:rsidRPr="004B57C4">
        <w:rPr>
          <w:i/>
        </w:rPr>
        <w:t>sysemsweb.sys.commnet.edu/</w:t>
      </w:r>
      <w:proofErr w:type="spellStart"/>
      <w:r w:rsidR="004B57C4" w:rsidRPr="004B57C4">
        <w:rPr>
          <w:i/>
        </w:rPr>
        <w:t>VirtualEMS</w:t>
      </w:r>
      <w:proofErr w:type="spellEnd"/>
      <w:r w:rsidR="004B57C4" w:rsidRPr="004B57C4">
        <w:rPr>
          <w:i/>
        </w:rPr>
        <w:t>/</w:t>
      </w:r>
      <w:r w:rsidR="004B57C4">
        <w:rPr>
          <w:i/>
        </w:rPr>
        <w:t xml:space="preserve"> </w:t>
      </w:r>
      <w:r w:rsidR="00EB0675">
        <w:rPr>
          <w:color w:val="000000" w:themeColor="text1"/>
        </w:rPr>
        <w:t xml:space="preserve"> </w:t>
      </w:r>
    </w:p>
    <w:p w:rsidR="000318B7" w:rsidRPr="0051456C" w:rsidRDefault="000318B7" w:rsidP="00F7670B">
      <w:pPr>
        <w:rPr>
          <w:b/>
          <w:color w:val="808080" w:themeColor="background1" w:themeShade="80"/>
          <w:u w:val="single"/>
        </w:rPr>
      </w:pPr>
      <w:r w:rsidRPr="0051456C">
        <w:rPr>
          <w:b/>
          <w:color w:val="808080" w:themeColor="background1" w:themeShade="80"/>
          <w:u w:val="single"/>
        </w:rPr>
        <w:t>Reservation Guidelines</w:t>
      </w:r>
    </w:p>
    <w:p w:rsidR="00BA2867" w:rsidRDefault="00BA2867" w:rsidP="00F7670B">
      <w:r w:rsidRPr="000318B7">
        <w:t>Think 2-2-2:</w:t>
      </w:r>
      <w:r>
        <w:t xml:space="preserve">  </w:t>
      </w:r>
      <w:r w:rsidR="000318B7">
        <w:t>individuals</w:t>
      </w:r>
      <w:r>
        <w:t xml:space="preserve"> may make up to two (2) reservations per week, for groups of two (2) or more, for up to two (2) hours. </w:t>
      </w:r>
    </w:p>
    <w:p w:rsidR="00F1466B" w:rsidRDefault="00BA2867" w:rsidP="00BA2867">
      <w:pPr>
        <w:ind w:firstLine="720"/>
      </w:pPr>
      <w:r>
        <w:t xml:space="preserve">Exceptions: </w:t>
      </w:r>
      <w:r>
        <w:tab/>
      </w:r>
      <w:r w:rsidR="00F1466B">
        <w:t>Reservations for Rooms 708A &amp; B may be made for one person.</w:t>
      </w:r>
    </w:p>
    <w:p w:rsidR="00BA2867" w:rsidRDefault="00BA2867" w:rsidP="00F1466B">
      <w:pPr>
        <w:ind w:left="1440" w:firstLine="720"/>
      </w:pPr>
      <w:r>
        <w:t xml:space="preserve">Individuals may use </w:t>
      </w:r>
      <w:r w:rsidR="00F1466B">
        <w:t>Pegasus Green</w:t>
      </w:r>
      <w:r>
        <w:t xml:space="preserve"> if the rooms are not previously booked. </w:t>
      </w:r>
    </w:p>
    <w:p w:rsidR="00BA2867" w:rsidRDefault="00BA2867" w:rsidP="00BA2867">
      <w:pPr>
        <w:ind w:left="1440" w:firstLine="720"/>
      </w:pPr>
      <w:r>
        <w:t>Special consideration for classes lasting longer than two hours will be made.</w:t>
      </w:r>
    </w:p>
    <w:p w:rsidR="00BA2867" w:rsidRDefault="00BA2867" w:rsidP="00BA2867">
      <w:pPr>
        <w:ind w:left="2160"/>
      </w:pPr>
      <w:r>
        <w:t>After checking with the Library main desk, if the room has not been booked after the two hours, groups may stay longer.</w:t>
      </w:r>
    </w:p>
    <w:p w:rsidR="004B57C4" w:rsidRPr="004B57C4" w:rsidRDefault="00BA2867" w:rsidP="004B57C4">
      <w:pPr>
        <w:suppressAutoHyphens/>
        <w:rPr>
          <w:rFonts w:ascii="Calibri" w:hAnsi="Calibri"/>
        </w:rPr>
      </w:pPr>
      <w:r>
        <w:t xml:space="preserve">Reservations may be made </w:t>
      </w:r>
      <w:r w:rsidRPr="004B57C4">
        <w:rPr>
          <w:i/>
        </w:rPr>
        <w:t>up to</w:t>
      </w:r>
      <w:r>
        <w:t xml:space="preserve"> </w:t>
      </w:r>
      <w:r w:rsidRPr="004B57C4">
        <w:rPr>
          <w:i/>
        </w:rPr>
        <w:t>one month</w:t>
      </w:r>
      <w:r>
        <w:t xml:space="preserve"> in advance. </w:t>
      </w:r>
      <w:r w:rsidR="004B57C4">
        <w:t>Unneeded reservations should be canceled as soon as possible by contacting the Library staff.</w:t>
      </w:r>
    </w:p>
    <w:p w:rsidR="00F04540" w:rsidRDefault="000318B7" w:rsidP="00BA2867">
      <w:r>
        <w:t xml:space="preserve">No classes or events will be scheduled </w:t>
      </w:r>
      <w:r w:rsidR="00F04540">
        <w:t xml:space="preserve">by the library staff </w:t>
      </w:r>
      <w:r w:rsidR="00230D17">
        <w:t xml:space="preserve">on an ongoing/recurring </w:t>
      </w:r>
      <w:r>
        <w:t>basis</w:t>
      </w:r>
      <w:r w:rsidR="00E44E37">
        <w:t>. Exceptions to this guideline may be considered</w:t>
      </w:r>
      <w:r w:rsidR="00230D17">
        <w:t xml:space="preserve"> on a case-by-case basis</w:t>
      </w:r>
      <w:r>
        <w:t>.</w:t>
      </w:r>
      <w:r w:rsidR="00F04540">
        <w:t xml:space="preserve"> (</w:t>
      </w:r>
      <w:r w:rsidR="00E44E37">
        <w:t>Note: r</w:t>
      </w:r>
      <w:r w:rsidR="00F04540">
        <w:t>oom sch</w:t>
      </w:r>
      <w:r w:rsidR="009940D6">
        <w:t>eduling for academic classes is coordinated by the d</w:t>
      </w:r>
      <w:r w:rsidR="00F04540">
        <w:t>epartme</w:t>
      </w:r>
      <w:r w:rsidR="009940D6">
        <w:t>nt secretaries and the r</w:t>
      </w:r>
      <w:r w:rsidR="00F04540">
        <w:t>egistrar.)</w:t>
      </w:r>
    </w:p>
    <w:p w:rsidR="00BA2867" w:rsidRDefault="00BA2867" w:rsidP="00BA2867">
      <w:r>
        <w:t xml:space="preserve">First priority for room reservations and use is given to instructional activities. </w:t>
      </w:r>
      <w:r w:rsidR="0051456C">
        <w:t>If</w:t>
      </w:r>
      <w:r>
        <w:t xml:space="preserve"> space is needed for the same day and </w:t>
      </w:r>
      <w:r w:rsidR="005C1795">
        <w:t>time by more than</w:t>
      </w:r>
      <w:r w:rsidR="0051456C">
        <w:t xml:space="preserve"> one</w:t>
      </w:r>
      <w:r w:rsidR="005C1795">
        <w:t xml:space="preserve"> instructional event</w:t>
      </w:r>
      <w:r>
        <w:t xml:space="preserve">, </w:t>
      </w:r>
      <w:r w:rsidR="0051456C">
        <w:t xml:space="preserve">the </w:t>
      </w:r>
      <w:r>
        <w:t>“first come, first served” rule applies.</w:t>
      </w:r>
    </w:p>
    <w:p w:rsidR="004B57C4" w:rsidRDefault="004B57C4" w:rsidP="00BA2867">
      <w:r>
        <w:t>When requesting Rooms 709 A &amp; B, remember that you will need to bring your own device.</w:t>
      </w:r>
    </w:p>
    <w:p w:rsidR="00BA2867" w:rsidRPr="0051456C" w:rsidRDefault="000318B7" w:rsidP="00BA2867">
      <w:pPr>
        <w:rPr>
          <w:b/>
          <w:color w:val="808080" w:themeColor="background1" w:themeShade="80"/>
          <w:u w:val="single"/>
        </w:rPr>
      </w:pPr>
      <w:r w:rsidRPr="0051456C">
        <w:rPr>
          <w:b/>
          <w:color w:val="808080" w:themeColor="background1" w:themeShade="80"/>
          <w:u w:val="single"/>
        </w:rPr>
        <w:t>Usage Guidelines</w:t>
      </w:r>
    </w:p>
    <w:p w:rsidR="0067548D" w:rsidRDefault="000318B7" w:rsidP="0067548D">
      <w:pPr>
        <w:pStyle w:val="ListParagraph"/>
        <w:numPr>
          <w:ilvl w:val="0"/>
          <w:numId w:val="1"/>
        </w:numPr>
      </w:pPr>
      <w:r>
        <w:t xml:space="preserve">Individuals who wish to </w:t>
      </w:r>
      <w:r w:rsidR="00230D17">
        <w:t>use</w:t>
      </w:r>
      <w:r>
        <w:t xml:space="preserve"> the space should be familiar with the technology.</w:t>
      </w:r>
    </w:p>
    <w:p w:rsidR="00643C73" w:rsidRPr="0067548D" w:rsidRDefault="00643C73" w:rsidP="0067548D">
      <w:pPr>
        <w:pStyle w:val="ListParagraph"/>
        <w:numPr>
          <w:ilvl w:val="0"/>
          <w:numId w:val="1"/>
        </w:numPr>
      </w:pPr>
      <w:r w:rsidRPr="00643C73">
        <w:t>If you plan on videotaping your event, please ensure that all participants complete a “Grant</w:t>
      </w:r>
      <w:r w:rsidRPr="0067548D">
        <w:rPr>
          <w:rFonts w:ascii="Calibri" w:hAnsi="Calibri"/>
        </w:rPr>
        <w:t xml:space="preserve"> of Right to Use Name and Photograph Media Release of Liability” form found in the meeting rooms.</w:t>
      </w:r>
      <w:r w:rsidR="0032507D" w:rsidRPr="0067548D">
        <w:rPr>
          <w:rFonts w:ascii="Calibri" w:hAnsi="Calibri"/>
        </w:rPr>
        <w:t xml:space="preserve"> Forms should be retained by the individual in charge of the session.</w:t>
      </w:r>
    </w:p>
    <w:p w:rsidR="003656F1" w:rsidRDefault="003656F1" w:rsidP="005C1795">
      <w:pPr>
        <w:pStyle w:val="ListParagraph"/>
        <w:numPr>
          <w:ilvl w:val="0"/>
          <w:numId w:val="1"/>
        </w:numPr>
      </w:pPr>
      <w:r>
        <w:t xml:space="preserve">Please do not keep your event over the time you have scheduled </w:t>
      </w:r>
      <w:r w:rsidR="005C1795">
        <w:t>(</w:t>
      </w:r>
      <w:r>
        <w:t>unless you have confirmed that there is no event following yours</w:t>
      </w:r>
      <w:r w:rsidR="005C1795">
        <w:t>)</w:t>
      </w:r>
      <w:r>
        <w:t>.</w:t>
      </w:r>
      <w:r w:rsidR="005C1795">
        <w:t xml:space="preserve"> If necessary, allow for a little extra time before and after your class when booking.</w:t>
      </w:r>
      <w:r>
        <w:t xml:space="preserve">  </w:t>
      </w:r>
    </w:p>
    <w:p w:rsidR="000318B7" w:rsidRDefault="000318B7" w:rsidP="005C1795">
      <w:pPr>
        <w:pStyle w:val="ListParagraph"/>
        <w:numPr>
          <w:ilvl w:val="0"/>
          <w:numId w:val="1"/>
        </w:numPr>
      </w:pPr>
      <w:r>
        <w:t xml:space="preserve">Groups are expected to leave each space as they found it: computers logged off, furniture straightened, </w:t>
      </w:r>
      <w:r w:rsidR="00643C73">
        <w:t xml:space="preserve">whiteboards erased, </w:t>
      </w:r>
      <w:r>
        <w:t>materials removed, etc.  Rooms will be checked after each event.</w:t>
      </w:r>
    </w:p>
    <w:p w:rsidR="000318B7" w:rsidRDefault="000318B7" w:rsidP="005C1795">
      <w:pPr>
        <w:pStyle w:val="ListParagraph"/>
        <w:numPr>
          <w:ilvl w:val="0"/>
          <w:numId w:val="1"/>
        </w:numPr>
      </w:pPr>
      <w:r>
        <w:t>Report any malfunctioning equipment to the Library staff.</w:t>
      </w:r>
    </w:p>
    <w:p w:rsidR="000318B7" w:rsidRDefault="000318B7" w:rsidP="005C1795">
      <w:pPr>
        <w:pStyle w:val="ListParagraph"/>
        <w:numPr>
          <w:ilvl w:val="0"/>
          <w:numId w:val="1"/>
        </w:numPr>
      </w:pPr>
      <w:r>
        <w:t>Light, neat snacks and covered beverages within reason are okay.</w:t>
      </w:r>
      <w:r w:rsidR="004B57C4">
        <w:t xml:space="preserve"> No meals.</w:t>
      </w:r>
    </w:p>
    <w:p w:rsidR="000318B7" w:rsidRDefault="000318B7" w:rsidP="005C1795">
      <w:pPr>
        <w:pStyle w:val="ListParagraph"/>
        <w:numPr>
          <w:ilvl w:val="0"/>
          <w:numId w:val="1"/>
        </w:numPr>
      </w:pPr>
      <w:r>
        <w:t xml:space="preserve">Groups are expected to comply with the Board of Regents’ Policies on Acceptable Use of Technology, Electronic Community, and Information Security found </w:t>
      </w:r>
      <w:hyperlink r:id="rId7" w:history="1">
        <w:r w:rsidRPr="003656F1">
          <w:rPr>
            <w:rStyle w:val="Hyperlink"/>
          </w:rPr>
          <w:t>here</w:t>
        </w:r>
      </w:hyperlink>
      <w:r>
        <w:t>.</w:t>
      </w:r>
    </w:p>
    <w:p w:rsidR="003656F1" w:rsidRDefault="003656F1" w:rsidP="00F7670B"/>
    <w:p w:rsidR="005C1795" w:rsidRDefault="000D63E1" w:rsidP="00F7670B">
      <w:r>
        <w:t>Rev. 1/3/18</w:t>
      </w:r>
      <w:bookmarkStart w:id="0" w:name="_GoBack"/>
      <w:bookmarkEnd w:id="0"/>
    </w:p>
    <w:sectPr w:rsidR="005C1795" w:rsidSect="00930B4D">
      <w:pgSz w:w="12240" w:h="15840"/>
      <w:pgMar w:top="432" w:right="576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75F1E"/>
    <w:multiLevelType w:val="hybridMultilevel"/>
    <w:tmpl w:val="D60C0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95"/>
    <w:rsid w:val="000318B7"/>
    <w:rsid w:val="00032A66"/>
    <w:rsid w:val="000D63E1"/>
    <w:rsid w:val="00230D17"/>
    <w:rsid w:val="002E6F95"/>
    <w:rsid w:val="0032507D"/>
    <w:rsid w:val="003656F1"/>
    <w:rsid w:val="004B57C4"/>
    <w:rsid w:val="0051456C"/>
    <w:rsid w:val="005A231F"/>
    <w:rsid w:val="005C1795"/>
    <w:rsid w:val="00643C73"/>
    <w:rsid w:val="0067548D"/>
    <w:rsid w:val="0090291D"/>
    <w:rsid w:val="00930B4D"/>
    <w:rsid w:val="009940D6"/>
    <w:rsid w:val="00A76AE9"/>
    <w:rsid w:val="00BA2867"/>
    <w:rsid w:val="00E44E37"/>
    <w:rsid w:val="00EB0675"/>
    <w:rsid w:val="00F04540"/>
    <w:rsid w:val="00F1466B"/>
    <w:rsid w:val="00F7670B"/>
    <w:rsid w:val="00FD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BCC86"/>
  <w15:chartTrackingRefBased/>
  <w15:docId w15:val="{11B824FD-CB96-4448-B3AC-D5E70527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7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795"/>
    <w:pPr>
      <w:ind w:left="720"/>
      <w:contextualSpacing/>
    </w:pPr>
  </w:style>
  <w:style w:type="paragraph" w:customStyle="1" w:styleId="Noparagraphstyle">
    <w:name w:val="[No paragraph style]"/>
    <w:rsid w:val="00643C7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t.edu/it/poli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x-library@mxcc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Community College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Joy I</dc:creator>
  <cp:keywords/>
  <dc:description/>
  <cp:lastModifiedBy>Hansen, Joy I</cp:lastModifiedBy>
  <cp:revision>6</cp:revision>
  <cp:lastPrinted>2018-01-03T20:14:00Z</cp:lastPrinted>
  <dcterms:created xsi:type="dcterms:W3CDTF">2017-06-08T19:30:00Z</dcterms:created>
  <dcterms:modified xsi:type="dcterms:W3CDTF">2018-01-03T20:15:00Z</dcterms:modified>
</cp:coreProperties>
</file>